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30" w:rsidRDefault="000100D8" w:rsidP="000100D8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proofErr w:type="spellStart"/>
      <w:r>
        <w:rPr>
          <w:rFonts w:ascii="Times New Roman" w:hAnsi="Times New Roman" w:cs="Times New Roman"/>
          <w:sz w:val="36"/>
          <w:szCs w:val="36"/>
          <w:u w:val="single"/>
        </w:rPr>
        <w:t>li-ion</w:t>
      </w:r>
      <w:proofErr w:type="spellEnd"/>
      <w:r>
        <w:rPr>
          <w:rFonts w:ascii="Times New Roman" w:hAnsi="Times New Roman" w:cs="Times New Roman"/>
          <w:sz w:val="36"/>
          <w:szCs w:val="36"/>
          <w:u w:val="single"/>
        </w:rPr>
        <w:t xml:space="preserve"> зарядка на ltc4054  stc4054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 xml:space="preserve">Аккумулятор – распространённый источник питания различных мобильных устройств, </w:t>
      </w:r>
      <w:proofErr w:type="spellStart"/>
      <w:r w:rsidRPr="000100D8">
        <w:rPr>
          <w:rFonts w:eastAsia="Times New Roman"/>
        </w:rPr>
        <w:t>гаджетов</w:t>
      </w:r>
      <w:proofErr w:type="spellEnd"/>
      <w:r w:rsidRPr="000100D8">
        <w:rPr>
          <w:rFonts w:eastAsia="Times New Roman"/>
        </w:rPr>
        <w:t>, роботов</w:t>
      </w:r>
      <w:proofErr w:type="gramStart"/>
      <w:r w:rsidRPr="000100D8">
        <w:rPr>
          <w:rFonts w:eastAsia="Times New Roman"/>
        </w:rPr>
        <w:t>… Б</w:t>
      </w:r>
      <w:proofErr w:type="gramEnd"/>
      <w:r w:rsidRPr="000100D8">
        <w:rPr>
          <w:rFonts w:eastAsia="Times New Roman"/>
        </w:rPr>
        <w:t xml:space="preserve">ез него класс портативных устройств, наверное, бы не существовал или был бы не узнаваемым. Одними из самых современных типов аккумуляторов по праву можно считать </w:t>
      </w:r>
      <w:proofErr w:type="spellStart"/>
      <w:proofErr w:type="gramStart"/>
      <w:r w:rsidRPr="000100D8">
        <w:rPr>
          <w:rFonts w:eastAsia="Times New Roman"/>
        </w:rPr>
        <w:t>литий-ионные</w:t>
      </w:r>
      <w:proofErr w:type="spellEnd"/>
      <w:proofErr w:type="gramEnd"/>
      <w:r w:rsidRPr="000100D8">
        <w:rPr>
          <w:rFonts w:eastAsia="Times New Roman"/>
        </w:rPr>
        <w:t xml:space="preserve"> и </w:t>
      </w:r>
      <w:proofErr w:type="spellStart"/>
      <w:r w:rsidRPr="000100D8">
        <w:rPr>
          <w:rFonts w:eastAsia="Times New Roman"/>
        </w:rPr>
        <w:t>литий-полимерные</w:t>
      </w:r>
      <w:proofErr w:type="spellEnd"/>
      <w:r w:rsidRPr="000100D8">
        <w:rPr>
          <w:rFonts w:eastAsia="Times New Roman"/>
        </w:rPr>
        <w:t>. Но устройство отработало, аккумулятор скушало, теперь нужно воспользоваться его главным отличием от простых батарей – зарядить.</w:t>
      </w:r>
    </w:p>
    <w:p w:rsidR="000100D8" w:rsidRPr="000100D8" w:rsidRDefault="000100D8" w:rsidP="000100D8">
      <w:pPr>
        <w:pStyle w:val="a7"/>
        <w:rPr>
          <w:rFonts w:eastAsia="Times New Roman"/>
        </w:rPr>
      </w:pP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 xml:space="preserve">В статье будет кратко рассказано о двух распространенных микросхемах (точнее об одной распространённой LTC4054 и её аналогичной замене STC4054) заряда одно баночных </w:t>
      </w:r>
      <w:proofErr w:type="spellStart"/>
      <w:r w:rsidRPr="000100D8">
        <w:rPr>
          <w:rFonts w:eastAsia="Times New Roman"/>
        </w:rPr>
        <w:t>Li-ion</w:t>
      </w:r>
      <w:proofErr w:type="spellEnd"/>
      <w:r w:rsidRPr="000100D8">
        <w:rPr>
          <w:rFonts w:eastAsia="Times New Roman"/>
        </w:rPr>
        <w:t xml:space="preserve"> аккумуляторов.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 xml:space="preserve">Эти микросхемы идентичны, разница только в производителе и в цене. </w:t>
      </w:r>
      <w:proofErr w:type="gramStart"/>
      <w:r w:rsidRPr="000100D8">
        <w:rPr>
          <w:rFonts w:eastAsia="Times New Roman"/>
        </w:rPr>
        <w:t xml:space="preserve">Ещё один огромный плюс – малое количество обвязки – всего 2 пассивных компонента: входной 1 мкФ конденсатор и </w:t>
      </w:r>
      <w:proofErr w:type="spellStart"/>
      <w:r w:rsidRPr="000100D8">
        <w:rPr>
          <w:rFonts w:eastAsia="Times New Roman"/>
        </w:rPr>
        <w:t>токозадающий</w:t>
      </w:r>
      <w:proofErr w:type="spellEnd"/>
      <w:r w:rsidRPr="000100D8">
        <w:rPr>
          <w:rFonts w:eastAsia="Times New Roman"/>
        </w:rPr>
        <w:t xml:space="preserve"> резистор.</w:t>
      </w:r>
      <w:proofErr w:type="gramEnd"/>
      <w:r w:rsidRPr="000100D8">
        <w:rPr>
          <w:rFonts w:eastAsia="Times New Roman"/>
        </w:rPr>
        <w:t xml:space="preserve"> По желанию можно добавить светодиод – индикатор статуса процесса заряда, горит – зарядка идёт, погас – заряд окончен. Напряжение питания 4.25-6.5</w:t>
      </w:r>
      <w:proofErr w:type="gramStart"/>
      <w:r w:rsidRPr="000100D8">
        <w:rPr>
          <w:rFonts w:eastAsia="Times New Roman"/>
        </w:rPr>
        <w:t xml:space="preserve"> В</w:t>
      </w:r>
      <w:proofErr w:type="gramEnd"/>
      <w:r w:rsidRPr="000100D8">
        <w:rPr>
          <w:rFonts w:eastAsia="Times New Roman"/>
        </w:rPr>
        <w:t>, т.е. питается зарядка от привычных 5В, не даром на основе этих микросхем построено большинство простых зарядок питаемых от USB. Заряжает до 4.2В. Максимальный ток 800мА.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>
        <w:rPr>
          <w:rFonts w:eastAsia="Times New Roman"/>
          <w:noProof/>
          <w:color w:val="CC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187960</wp:posOffset>
            </wp:positionV>
            <wp:extent cx="3695700" cy="1809750"/>
            <wp:effectExtent l="19050" t="0" r="0" b="0"/>
            <wp:wrapTight wrapText="bothSides">
              <wp:wrapPolygon edited="0">
                <wp:start x="-111" y="0"/>
                <wp:lineTo x="-111" y="21373"/>
                <wp:lineTo x="21600" y="21373"/>
                <wp:lineTo x="21600" y="0"/>
                <wp:lineTo x="-111" y="0"/>
              </wp:wrapPolygon>
            </wp:wrapTight>
            <wp:docPr id="2" name="Рисунок 2" descr="Схема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0D8" w:rsidRDefault="000100D8" w:rsidP="000100D8">
      <w:pPr>
        <w:pStyle w:val="a7"/>
        <w:rPr>
          <w:rFonts w:eastAsia="Times New Roman"/>
        </w:rPr>
      </w:pPr>
    </w:p>
    <w:p w:rsidR="000100D8" w:rsidRDefault="000100D8" w:rsidP="000100D8">
      <w:pPr>
        <w:pStyle w:val="a7"/>
        <w:rPr>
          <w:rFonts w:eastAsia="Times New Roman"/>
        </w:rPr>
      </w:pPr>
    </w:p>
    <w:p w:rsidR="000100D8" w:rsidRDefault="000100D8" w:rsidP="000100D8">
      <w:pPr>
        <w:pStyle w:val="a7"/>
        <w:rPr>
          <w:rFonts w:eastAsia="Times New Roman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171450</wp:posOffset>
            </wp:positionV>
            <wp:extent cx="1304925" cy="838200"/>
            <wp:effectExtent l="19050" t="0" r="9525" b="0"/>
            <wp:wrapTopAndBottom/>
            <wp:docPr id="3" name="Рисунок 3" descr="Печатка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чатка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0D8" w:rsidRDefault="000100D8" w:rsidP="000100D8">
      <w:pPr>
        <w:pStyle w:val="a7"/>
        <w:rPr>
          <w:rFonts w:eastAsia="Times New Roman"/>
        </w:rPr>
      </w:pPr>
    </w:p>
    <w:p w:rsidR="000100D8" w:rsidRDefault="000100D8" w:rsidP="000100D8">
      <w:pPr>
        <w:pStyle w:val="a7"/>
        <w:rPr>
          <w:rFonts w:eastAsia="Times New Roman"/>
        </w:rPr>
      </w:pPr>
    </w:p>
    <w:p w:rsidR="000100D8" w:rsidRPr="000100D8" w:rsidRDefault="000100D8" w:rsidP="000100D8">
      <w:pPr>
        <w:pStyle w:val="a7"/>
        <w:rPr>
          <w:rFonts w:eastAsia="Times New Roman"/>
        </w:rPr>
      </w:pP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 xml:space="preserve">Основа платы микросхема зарядки LTC4054 или STC4054. Входной конденсатор емкостью 1мкФ типоразмера 0805. </w:t>
      </w:r>
      <w:proofErr w:type="spellStart"/>
      <w:r w:rsidRPr="000100D8">
        <w:rPr>
          <w:rFonts w:eastAsia="Times New Roman"/>
        </w:rPr>
        <w:t>Токозадающий</w:t>
      </w:r>
      <w:proofErr w:type="spellEnd"/>
      <w:r w:rsidRPr="000100D8">
        <w:rPr>
          <w:rFonts w:eastAsia="Times New Roman"/>
        </w:rPr>
        <w:t xml:space="preserve"> резистор 0805, сопротивление рассчитывается ниже. И светодиод 0604 или 0805 с токоограничивающим резистором типоразмера 0805 на 680Ом.</w:t>
      </w:r>
    </w:p>
    <w:p w:rsidR="000100D8" w:rsidRPr="000100D8" w:rsidRDefault="000100D8" w:rsidP="000100D8">
      <w:pPr>
        <w:pStyle w:val="a7"/>
        <w:rPr>
          <w:rFonts w:eastAsia="Times New Roman"/>
        </w:rPr>
      </w:pP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>Братья близнецы зарядки на LTC4054 и STC4054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>Резистор (или ток заряда) рассчитывается по следующим формулам: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4143375" cy="666750"/>
            <wp:effectExtent l="19050" t="0" r="9525" b="0"/>
            <wp:docPr id="5" name="Рисунок 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>Т.к. Vprog=~1В, получаем следующие упрощенные формулы</w:t>
      </w:r>
    </w:p>
    <w:p w:rsidR="000100D8" w:rsidRPr="000100D8" w:rsidRDefault="000100D8" w:rsidP="000100D8">
      <w:pPr>
        <w:pStyle w:val="a7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800350" cy="619125"/>
            <wp:effectExtent l="19050" t="0" r="0" b="0"/>
            <wp:docPr id="6" name="Рисунок 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D8" w:rsidRPr="000100D8" w:rsidRDefault="000100D8" w:rsidP="000100D8">
      <w:pPr>
        <w:pStyle w:val="a7"/>
        <w:rPr>
          <w:rFonts w:eastAsia="Times New Roman"/>
        </w:rPr>
      </w:pPr>
      <w:r w:rsidRPr="000100D8">
        <w:rPr>
          <w:rFonts w:eastAsia="Times New Roman"/>
        </w:rPr>
        <w:t>Некоторые примеры расчета:</w:t>
      </w:r>
    </w:p>
    <w:p w:rsidR="000100D8" w:rsidRPr="000100D8" w:rsidRDefault="000100D8" w:rsidP="000100D8">
      <w:pPr>
        <w:pStyle w:val="a7"/>
        <w:rPr>
          <w:rFonts w:eastAsia="Times New Roman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200"/>
        <w:gridCol w:w="1200"/>
      </w:tblGrid>
      <w:tr w:rsidR="000100D8" w:rsidRPr="000100D8" w:rsidTr="000100D8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b/>
                <w:bCs/>
                <w:sz w:val="24"/>
                <w:szCs w:val="24"/>
              </w:rPr>
              <w:t>I, 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b/>
                <w:bCs/>
                <w:sz w:val="24"/>
                <w:szCs w:val="24"/>
              </w:rPr>
              <w:t>R, кОм</w:t>
            </w:r>
          </w:p>
        </w:tc>
      </w:tr>
      <w:tr w:rsidR="000100D8" w:rsidRPr="000100D8" w:rsidTr="000100D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0100D8" w:rsidRPr="000100D8" w:rsidTr="000100D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4,7</w:t>
            </w:r>
          </w:p>
        </w:tc>
      </w:tr>
      <w:tr w:rsidR="000100D8" w:rsidRPr="000100D8" w:rsidTr="000100D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100D8" w:rsidRPr="000100D8" w:rsidTr="000100D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0D8" w:rsidRPr="000100D8" w:rsidRDefault="000100D8" w:rsidP="000100D8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0100D8">
              <w:rPr>
                <w:rFonts w:eastAsia="Times New Roman"/>
                <w:sz w:val="24"/>
                <w:szCs w:val="24"/>
              </w:rPr>
              <w:t>1,3</w:t>
            </w:r>
          </w:p>
        </w:tc>
      </w:tr>
    </w:tbl>
    <w:p w:rsidR="000100D8" w:rsidRDefault="000100D8" w:rsidP="000100D8">
      <w:pPr>
        <w:pStyle w:val="a7"/>
        <w:rPr>
          <w:rFonts w:eastAsia="Times New Roman"/>
        </w:rPr>
      </w:pPr>
    </w:p>
    <w:p w:rsidR="000100D8" w:rsidRPr="000100D8" w:rsidRDefault="000100D8" w:rsidP="000100D8">
      <w:pPr>
        <w:pStyle w:val="a7"/>
        <w:rPr>
          <w:rFonts w:eastAsia="Times New Roman"/>
        </w:rPr>
      </w:pPr>
      <w:proofErr w:type="gramStart"/>
      <w:r w:rsidRPr="000100D8">
        <w:rPr>
          <w:rFonts w:eastAsia="Times New Roman"/>
        </w:rPr>
        <w:t>На</w:t>
      </w:r>
      <w:proofErr w:type="gramEnd"/>
      <w:r w:rsidRPr="000100D8">
        <w:rPr>
          <w:rFonts w:eastAsia="Times New Roman"/>
        </w:rPr>
        <w:t xml:space="preserve"> </w:t>
      </w:r>
      <w:proofErr w:type="gramStart"/>
      <w:r w:rsidRPr="000100D8">
        <w:rPr>
          <w:rFonts w:eastAsia="Times New Roman"/>
        </w:rPr>
        <w:t>последок</w:t>
      </w:r>
      <w:proofErr w:type="gramEnd"/>
      <w:r w:rsidRPr="000100D8">
        <w:rPr>
          <w:rFonts w:eastAsia="Times New Roman"/>
        </w:rPr>
        <w:t xml:space="preserve"> пара фоток варианта самодельной USB зарядки для литий полимерных аккумуляторов маленького </w:t>
      </w:r>
      <w:proofErr w:type="spellStart"/>
      <w:r w:rsidRPr="000100D8">
        <w:rPr>
          <w:rFonts w:eastAsia="Times New Roman"/>
        </w:rPr>
        <w:t>вертолётика</w:t>
      </w:r>
      <w:proofErr w:type="spellEnd"/>
      <w:r w:rsidRPr="000100D8">
        <w:rPr>
          <w:rFonts w:eastAsia="Times New Roman"/>
        </w:rPr>
        <w:t>.</w:t>
      </w:r>
    </w:p>
    <w:p w:rsidR="000100D8" w:rsidRPr="000100D8" w:rsidRDefault="000100D8" w:rsidP="000100D8">
      <w:pPr>
        <w:pStyle w:val="a7"/>
        <w:rPr>
          <w:rFonts w:eastAsia="Times New Roman"/>
        </w:rPr>
      </w:pPr>
      <w:hyperlink r:id="rId10" w:tgtFrame="_blank" w:history="1">
        <w:r w:rsidRPr="000100D8">
          <w:rPr>
            <w:rFonts w:eastAsia="Times New Roman"/>
            <w:color w:val="CC0000"/>
          </w:rPr>
          <w:t> </w:t>
        </w:r>
      </w:hyperlink>
      <w:hyperlink r:id="rId11" w:history="1">
        <w:r w:rsidR="00E3577C">
          <w:rPr>
            <w:rStyle w:val="a8"/>
          </w:rPr>
          <w:t>http://www.mobipower.ru/modules.php?name=News&amp;file=article&amp;sid=537</w:t>
        </w:r>
      </w:hyperlink>
    </w:p>
    <w:sectPr w:rsidR="000100D8" w:rsidRPr="000100D8" w:rsidSect="0044260B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60B"/>
    <w:rsid w:val="000100D8"/>
    <w:rsid w:val="0044260B"/>
    <w:rsid w:val="00A04BB5"/>
    <w:rsid w:val="00AD6130"/>
    <w:rsid w:val="00E3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100D8"/>
    <w:rPr>
      <w:b/>
      <w:bCs/>
    </w:rPr>
  </w:style>
  <w:style w:type="character" w:customStyle="1" w:styleId="apple-converted-space">
    <w:name w:val="apple-converted-space"/>
    <w:basedOn w:val="a0"/>
    <w:rsid w:val="000100D8"/>
  </w:style>
  <w:style w:type="paragraph" w:styleId="a5">
    <w:name w:val="Balloon Text"/>
    <w:basedOn w:val="a"/>
    <w:link w:val="a6"/>
    <w:uiPriority w:val="99"/>
    <w:semiHidden/>
    <w:unhideWhenUsed/>
    <w:rsid w:val="0001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0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100D8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E357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4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lex-exe.ru/images/stories/radio/power/li-ion-charger-ltc4054/plat.GIF" TargetMode="External"/><Relationship Id="rId11" Type="http://schemas.openxmlformats.org/officeDocument/2006/relationships/hyperlink" Target="http://www.mobipower.ru/modules.php?name=News&amp;file=article&amp;sid=537" TargetMode="External"/><Relationship Id="rId5" Type="http://schemas.openxmlformats.org/officeDocument/2006/relationships/image" Target="media/image1.gif"/><Relationship Id="rId10" Type="http://schemas.openxmlformats.org/officeDocument/2006/relationships/hyperlink" Target="http://alex-exe.ru/images/stories/radio/power/li-ion-charger-ltc4054/li-ion-charger-ltc4054-03.JPG" TargetMode="External"/><Relationship Id="rId4" Type="http://schemas.openxmlformats.org/officeDocument/2006/relationships/hyperlink" Target="http://alex-exe.ru/images/stories/radio/power/li-ion-charger-ltc4054/scheme.GIF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1756</Characters>
  <Application>Microsoft Office Word</Application>
  <DocSecurity>0</DocSecurity>
  <Lines>14</Lines>
  <Paragraphs>4</Paragraphs>
  <ScaleCrop>false</ScaleCrop>
  <Company>КРУИ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2015-09-13T18:42:00Z</dcterms:created>
  <dcterms:modified xsi:type="dcterms:W3CDTF">2015-09-13T18:55:00Z</dcterms:modified>
</cp:coreProperties>
</file>